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74"/>
        <w:ind w:left="516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920289</wp:posOffset>
            </wp:positionH>
            <wp:positionV relativeFrom="paragraph">
              <wp:posOffset>-871725</wp:posOffset>
            </wp:positionV>
            <wp:extent cx="1126429" cy="1115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</w:t>
      </w:r>
      <w:r>
        <w:rPr>
          <w:spacing w:val="-5"/>
        </w:rPr>
        <w:t> </w:t>
      </w:r>
      <w:r>
        <w:rPr/>
        <w:t>3.</w:t>
      </w:r>
      <w:r>
        <w:rPr>
          <w:spacing w:val="-3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PRESUPUESTARIOS</w:t>
      </w:r>
      <w:r>
        <w:rPr>
          <w:spacing w:val="-3"/>
        </w:rPr>
        <w:t> </w:t>
      </w:r>
      <w:r>
        <w:rPr/>
        <w:t>2022</w:t>
      </w:r>
    </w:p>
    <w:p>
      <w:pPr>
        <w:spacing w:line="240" w:lineRule="auto" w:before="9" w:after="1"/>
        <w:rPr>
          <w:b/>
          <w:sz w:val="28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695"/>
        <w:gridCol w:w="1801"/>
        <w:gridCol w:w="1800"/>
      </w:tblGrid>
      <w:tr>
        <w:trPr>
          <w:trHeight w:val="273" w:hRule="atLeast"/>
        </w:trPr>
        <w:tc>
          <w:tcPr>
            <w:tcW w:w="6942" w:type="dxa"/>
            <w:shd w:val="clear" w:color="auto" w:fill="1F3863"/>
          </w:tcPr>
          <w:p>
            <w:pPr>
              <w:pStyle w:val="TableParagraph"/>
              <w:ind w:left="2895" w:right="288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PROGRAMA</w:t>
            </w:r>
          </w:p>
        </w:tc>
        <w:tc>
          <w:tcPr>
            <w:tcW w:w="1695" w:type="dxa"/>
            <w:shd w:val="clear" w:color="auto" w:fill="1F3863"/>
          </w:tcPr>
          <w:p>
            <w:pPr>
              <w:pStyle w:val="TableParagraph"/>
              <w:ind w:left="453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ESTATAL</w:t>
            </w:r>
          </w:p>
        </w:tc>
        <w:tc>
          <w:tcPr>
            <w:tcW w:w="1801" w:type="dxa"/>
            <w:shd w:val="clear" w:color="auto" w:fill="1F3863"/>
          </w:tcPr>
          <w:p>
            <w:pPr>
              <w:pStyle w:val="TableParagraph"/>
              <w:ind w:left="495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FEDERAL</w:t>
            </w:r>
          </w:p>
        </w:tc>
        <w:tc>
          <w:tcPr>
            <w:tcW w:w="1800" w:type="dxa"/>
            <w:shd w:val="clear" w:color="auto" w:fill="1F3863"/>
          </w:tcPr>
          <w:p>
            <w:pPr>
              <w:pStyle w:val="TableParagraph"/>
              <w:ind w:left="601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109,514,630.70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109,514,630.70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GOBERNABILIDAD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DEMOCRÁTICA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273,938,939.34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273,938,939.34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TURÍSTICA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69,377,898.78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59"/>
              <w:rPr>
                <w:sz w:val="22"/>
              </w:rPr>
            </w:pPr>
            <w:r>
              <w:rPr>
                <w:sz w:val="22"/>
              </w:rPr>
              <w:t>69,377,898.78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FOMENTO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AL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DESARROLLO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CIENCIA,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TECNOLOGÍA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INNOVACIÓN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126,729,899.70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ind w:right="59"/>
              <w:rPr>
                <w:sz w:val="22"/>
              </w:rPr>
            </w:pPr>
            <w:r>
              <w:rPr>
                <w:sz w:val="22"/>
              </w:rPr>
              <w:t>55,551,705.17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182,281,604.87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EDUCACIÓN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BÁSICA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INCLUYENTE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142,745,690.80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0"/>
              <w:ind w:right="59"/>
              <w:rPr>
                <w:sz w:val="22"/>
              </w:rPr>
            </w:pPr>
            <w:r>
              <w:rPr>
                <w:sz w:val="22"/>
              </w:rPr>
              <w:t>23,465,583,633.2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23,608,329,324.0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COMPETENCIA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LABORAL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CALIDAD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69,191,191.16</w:t>
            </w:r>
          </w:p>
        </w:tc>
        <w:tc>
          <w:tcPr>
            <w:tcW w:w="18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53,471,947.00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122,663,138.16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CERTEZA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362,389,309.01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362,389,309.01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INFRAESTRUCTURA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276,966,381.49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276,966,381.49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AGRÍCOLA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238,700,314.24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238,700,314.24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PECUARIO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27,457,621.50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27,457,621.50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ACUÍCOLA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PESQUERO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682,311.20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682,311.20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PROFESIONALIZACIÓN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CERTIFICACIÓN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SEGURIDAD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35,518,165.44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59"/>
              <w:rPr>
                <w:sz w:val="22"/>
              </w:rPr>
            </w:pPr>
            <w:r>
              <w:rPr>
                <w:sz w:val="22"/>
              </w:rPr>
              <w:t>35,518,165.44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ADMINISTRACIÓN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EFICIENTE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GOBIERNO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1,624,873,163.3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1,624,873,163.32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PREVENCIÓN,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PÚBLICA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1,252,663,146.2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1,252,663,146.23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PENITENCIARIO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249,283,100.92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249,283,100.92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MEJORAMIENTO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URBANO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POBLACIÓN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264,947,795.32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264,947,795.32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PROCESOS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ELECTORALES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MECANISMOS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CIUDADANA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698,125,432.91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698,125,432.91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EDUCACIÓN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JÓVENES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ADULTOS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COMPETENCIA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 TRABAJO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174,099,342.00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174,099,342.00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MODERNIZACIÓN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TRANSPORTE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PÚBLICO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PRIVADO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158,076,997.19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158,076,997.19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INCREMENTO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OFERTA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EDUCATIVA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SUPERIOR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2,128,724.62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997,339.35</w:t>
            </w:r>
          </w:p>
        </w:tc>
        <w:tc>
          <w:tcPr>
            <w:tcW w:w="1800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3,126,063.97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IMPARTICIÓN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1695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1,161,217,641.5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1,161,217,641.54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SUPERIOR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44,356,949.61</w:t>
            </w:r>
          </w:p>
        </w:tc>
        <w:tc>
          <w:tcPr>
            <w:tcW w:w="18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27,612,911.50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71,969,861.11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5840" w:h="12240" w:orient="landscape"/>
          <w:pgMar w:footer="221" w:top="740" w:bottom="420" w:left="1340" w:right="1260"/>
          <w:pgNumType w:start="156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695"/>
        <w:gridCol w:w="1801"/>
        <w:gridCol w:w="1800"/>
      </w:tblGrid>
      <w:tr>
        <w:trPr>
          <w:trHeight w:val="273" w:hRule="atLeast"/>
        </w:trPr>
        <w:tc>
          <w:tcPr>
            <w:tcW w:w="6942" w:type="dxa"/>
            <w:shd w:val="clear" w:color="auto" w:fill="1F3863"/>
          </w:tcPr>
          <w:p>
            <w:pPr>
              <w:pStyle w:val="TableParagraph"/>
              <w:spacing w:line="237" w:lineRule="exact" w:before="15"/>
              <w:ind w:left="2891" w:right="288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PROGRAMA</w:t>
            </w:r>
          </w:p>
        </w:tc>
        <w:tc>
          <w:tcPr>
            <w:tcW w:w="1695" w:type="dxa"/>
            <w:shd w:val="clear" w:color="auto" w:fill="1F3863"/>
          </w:tcPr>
          <w:p>
            <w:pPr>
              <w:pStyle w:val="TableParagraph"/>
              <w:spacing w:line="237" w:lineRule="exact" w:before="15"/>
              <w:ind w:left="489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ESTATAL</w:t>
            </w:r>
          </w:p>
        </w:tc>
        <w:tc>
          <w:tcPr>
            <w:tcW w:w="1801" w:type="dxa"/>
            <w:shd w:val="clear" w:color="auto" w:fill="1F3863"/>
          </w:tcPr>
          <w:p>
            <w:pPr>
              <w:pStyle w:val="TableParagraph"/>
              <w:spacing w:line="237" w:lineRule="exact" w:before="15"/>
              <w:ind w:left="531" w:right="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FEDERAL</w:t>
            </w:r>
          </w:p>
        </w:tc>
        <w:tc>
          <w:tcPr>
            <w:tcW w:w="1800" w:type="dxa"/>
            <w:shd w:val="clear" w:color="auto" w:fill="1F3863"/>
          </w:tcPr>
          <w:p>
            <w:pPr>
              <w:pStyle w:val="TableParagraph"/>
              <w:spacing w:line="237" w:lineRule="exact" w:before="15"/>
              <w:ind w:left="606" w:right="6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FISCALIZACIÓN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PÚBLICOS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111,684,873.97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111,684,873.97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VULNERABLES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186,373,908.14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186,373,908.14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JURÍDICA-ADMINISTRATIVA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POBLACIÓN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MIGRANTE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SUS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25,285,086.84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59"/>
              <w:rPr>
                <w:sz w:val="22"/>
              </w:rPr>
            </w:pPr>
            <w:r>
              <w:rPr>
                <w:sz w:val="22"/>
              </w:rPr>
              <w:t>25,285,086.84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POSGRADO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502,428,977.19</w:t>
            </w:r>
          </w:p>
        </w:tc>
        <w:tc>
          <w:tcPr>
            <w:tcW w:w="18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1,161,120,382.56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1,663,549,359.75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EFICIENCIA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INGRESOS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240,177,199.68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240,177,199.68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LEGISLATIVO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430,468,392.59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430,468,392.59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SEGURIDAD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BIENESTAR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TRABAJADORES,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JUBILADOS,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182,076,650.56</w:t>
            </w:r>
          </w:p>
        </w:tc>
        <w:tc>
          <w:tcPr>
            <w:tcW w:w="18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414,800,000.00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596,876,650.56</w:t>
            </w:r>
          </w:p>
        </w:tc>
      </w:tr>
      <w:tr>
        <w:trPr>
          <w:trHeight w:val="558" w:hRule="atLeast"/>
        </w:trPr>
        <w:tc>
          <w:tcPr>
            <w:tcW w:w="6942" w:type="dxa"/>
          </w:tcPr>
          <w:p>
            <w:pPr>
              <w:pStyle w:val="TableParagraph"/>
              <w:tabs>
                <w:tab w:pos="1491" w:val="left" w:leader="none"/>
                <w:tab w:pos="2614" w:val="left" w:leader="none"/>
                <w:tab w:pos="2957" w:val="left" w:leader="none"/>
                <w:tab w:pos="4660" w:val="left" w:leader="none"/>
                <w:tab w:pos="5137" w:val="left" w:leader="none"/>
                <w:tab w:pos="5708" w:val="left" w:leader="none"/>
                <w:tab w:pos="6764" w:val="left" w:leader="none"/>
              </w:tabs>
              <w:spacing w:line="240" w:lineRule="auto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  <w:tab/>
              <w:t>INTEGRAL</w:t>
              <w:tab/>
              <w:t>E</w:t>
              <w:tab/>
              <w:t>INTERCULTURAL</w:t>
              <w:tab/>
              <w:t>DE</w:t>
              <w:tab/>
              <w:t>LOS</w:t>
              <w:tab/>
              <w:t>PUEBLOS</w:t>
              <w:tab/>
              <w:t>Y</w:t>
            </w:r>
          </w:p>
          <w:p>
            <w:pPr>
              <w:pStyle w:val="TableParagraph"/>
              <w:spacing w:line="249" w:lineRule="exact" w:before="2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COMUNIDADES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INDÍGENAS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AFROMEXICANAS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5"/>
              <w:rPr>
                <w:sz w:val="22"/>
              </w:rPr>
            </w:pPr>
            <w:r>
              <w:rPr>
                <w:sz w:val="22"/>
              </w:rPr>
              <w:t>27,336,014.00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5"/>
              <w:ind w:right="59"/>
              <w:rPr>
                <w:sz w:val="22"/>
              </w:rPr>
            </w:pPr>
            <w:r>
              <w:rPr>
                <w:sz w:val="22"/>
              </w:rPr>
              <w:t>27,336,014.00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AMPLIACIÓN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AGUA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POTABLE,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DRENAJE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SANEAMIENTO.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621,526,355.50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621,526,355.50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PROMOCIÓN,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FOMENTO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DIFUSIÓN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DIVERSIDADES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CULTURALES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BIOCULTURALES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159,202,067.60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159,202,067.60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EFICIENCIA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RESULTADOS</w:t>
            </w:r>
          </w:p>
        </w:tc>
        <w:tc>
          <w:tcPr>
            <w:tcW w:w="1695" w:type="dxa"/>
          </w:tcPr>
          <w:p>
            <w:pPr>
              <w:pStyle w:val="TableParagraph"/>
              <w:spacing w:line="254" w:lineRule="exact"/>
              <w:ind w:right="60"/>
              <w:rPr>
                <w:sz w:val="22"/>
              </w:rPr>
            </w:pPr>
            <w:r>
              <w:rPr>
                <w:sz w:val="22"/>
              </w:rPr>
              <w:t>151,881,717.16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4" w:lineRule="exact"/>
              <w:ind w:right="61"/>
              <w:rPr>
                <w:sz w:val="22"/>
              </w:rPr>
            </w:pPr>
            <w:r>
              <w:rPr>
                <w:sz w:val="22"/>
              </w:rPr>
              <w:t>151,881,717.16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PRODUCCIÓN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FORESTAL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SUSTENTABLE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13,934,411.60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13,934,411.60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RIESGOS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118,412,178.90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118,412,178.90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PROMOCIÓN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FOMENTO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IGUALITARIAS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18,745,909.95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18,745,909.95</w:t>
            </w:r>
          </w:p>
        </w:tc>
      </w:tr>
      <w:tr>
        <w:trPr>
          <w:trHeight w:val="558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POLÍTICA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TRANSVERSAL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ATENCIÓN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INTEGRAL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   DERECHOS</w:t>
            </w:r>
          </w:p>
          <w:p>
            <w:pPr>
              <w:pStyle w:val="TableParagraph"/>
              <w:spacing w:line="249" w:lineRule="exact" w:before="2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HUMANOS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5"/>
              <w:rPr>
                <w:sz w:val="22"/>
              </w:rPr>
            </w:pPr>
            <w:r>
              <w:rPr>
                <w:sz w:val="22"/>
              </w:rPr>
              <w:t>12,976,872.17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5"/>
              <w:ind w:right="57"/>
              <w:rPr>
                <w:sz w:val="22"/>
              </w:rPr>
            </w:pPr>
            <w:r>
              <w:rPr>
                <w:sz w:val="22"/>
              </w:rPr>
              <w:t>12,976,872.17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VINCULACIÓN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INSTITUCIONES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SECTOR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PRODUCTIVO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40,042,760.05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ind w:right="59"/>
              <w:rPr>
                <w:sz w:val="22"/>
              </w:rPr>
            </w:pPr>
            <w:r>
              <w:rPr>
                <w:sz w:val="22"/>
              </w:rPr>
              <w:t>22,049,384.38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59"/>
              <w:rPr>
                <w:sz w:val="22"/>
              </w:rPr>
            </w:pPr>
            <w:r>
              <w:rPr>
                <w:sz w:val="22"/>
              </w:rPr>
              <w:t>62,092,144.43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44" w:lineRule="exact" w:before="0"/>
              <w:ind w:left="69" w:right="0"/>
              <w:jc w:val="left"/>
              <w:rPr>
                <w:sz w:val="20"/>
              </w:rPr>
            </w:pPr>
            <w:r>
              <w:rPr>
                <w:sz w:val="20"/>
              </w:rPr>
              <w:t>DEFENSA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40,604,284.00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59"/>
              <w:rPr>
                <w:sz w:val="22"/>
              </w:rPr>
            </w:pPr>
            <w:r>
              <w:rPr>
                <w:sz w:val="22"/>
              </w:rPr>
              <w:t>40,604,284.00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MÉDICA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4,181,142,347.3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ind w:right="61"/>
              <w:rPr>
                <w:sz w:val="22"/>
              </w:rPr>
            </w:pPr>
            <w:r>
              <w:rPr>
                <w:sz w:val="22"/>
              </w:rPr>
              <w:t>5,721,302,528.74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ind w:right="61"/>
              <w:rPr>
                <w:sz w:val="22"/>
              </w:rPr>
            </w:pPr>
            <w:r>
              <w:rPr>
                <w:sz w:val="22"/>
              </w:rPr>
              <w:t>9,902,444,876.04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CONSERVACIÓN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ECOSISTEMAS  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PREVENCIÓN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DEL  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DETERIORO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37,580,364.70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ind w:right="59"/>
              <w:rPr>
                <w:sz w:val="22"/>
              </w:rPr>
            </w:pPr>
            <w:r>
              <w:rPr>
                <w:sz w:val="22"/>
              </w:rPr>
              <w:t>37,580,364.70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IMPULSO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ECONOMÍA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77,178,092.51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ind w:right="59"/>
              <w:rPr>
                <w:sz w:val="22"/>
              </w:rPr>
            </w:pPr>
            <w:r>
              <w:rPr>
                <w:sz w:val="22"/>
              </w:rPr>
              <w:t>77,178,092.51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PROCURACIÓN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826,179,286.70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ind w:right="61"/>
              <w:rPr>
                <w:sz w:val="22"/>
              </w:rPr>
            </w:pPr>
            <w:r>
              <w:rPr>
                <w:sz w:val="22"/>
              </w:rPr>
              <w:t>826,179,286.70</w:t>
            </w:r>
          </w:p>
        </w:tc>
      </w:tr>
    </w:tbl>
    <w:p>
      <w:pPr>
        <w:spacing w:after="0" w:line="253" w:lineRule="exact"/>
        <w:rPr>
          <w:sz w:val="22"/>
        </w:rPr>
        <w:sectPr>
          <w:headerReference w:type="default" r:id="rId7"/>
          <w:footerReference w:type="default" r:id="rId8"/>
          <w:pgSz w:w="15840" w:h="12240" w:orient="landscape"/>
          <w:pgMar w:header="747" w:footer="221" w:top="2500" w:bottom="420" w:left="134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695"/>
        <w:gridCol w:w="1801"/>
        <w:gridCol w:w="1800"/>
      </w:tblGrid>
      <w:tr>
        <w:trPr>
          <w:trHeight w:val="273" w:hRule="atLeast"/>
        </w:trPr>
        <w:tc>
          <w:tcPr>
            <w:tcW w:w="6942" w:type="dxa"/>
            <w:shd w:val="clear" w:color="auto" w:fill="1F3863"/>
          </w:tcPr>
          <w:p>
            <w:pPr>
              <w:pStyle w:val="TableParagraph"/>
              <w:ind w:left="2895" w:right="288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PROGRAMA</w:t>
            </w:r>
          </w:p>
        </w:tc>
        <w:tc>
          <w:tcPr>
            <w:tcW w:w="1695" w:type="dxa"/>
            <w:shd w:val="clear" w:color="auto" w:fill="1F3863"/>
          </w:tcPr>
          <w:p>
            <w:pPr>
              <w:pStyle w:val="TableParagraph"/>
              <w:ind w:left="453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ESTATAL</w:t>
            </w:r>
          </w:p>
        </w:tc>
        <w:tc>
          <w:tcPr>
            <w:tcW w:w="1801" w:type="dxa"/>
            <w:shd w:val="clear" w:color="auto" w:fill="1F3863"/>
          </w:tcPr>
          <w:p>
            <w:pPr>
              <w:pStyle w:val="TableParagraph"/>
              <w:ind w:left="495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FEDERAL</w:t>
            </w:r>
          </w:p>
        </w:tc>
        <w:tc>
          <w:tcPr>
            <w:tcW w:w="1800" w:type="dxa"/>
            <w:shd w:val="clear" w:color="auto" w:fill="1F3863"/>
          </w:tcPr>
          <w:p>
            <w:pPr>
              <w:pStyle w:val="TableParagraph"/>
              <w:ind w:left="601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PARTICIPACIÓN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COMUNITARIA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EL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HUMANO   CON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ASISTENCIA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ALIMENTARIA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197,203,413.81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197,203,413.81</w:t>
            </w:r>
          </w:p>
        </w:tc>
      </w:tr>
      <w:tr>
        <w:trPr>
          <w:trHeight w:val="276" w:hRule="atLeast"/>
        </w:trPr>
        <w:tc>
          <w:tcPr>
            <w:tcW w:w="6942" w:type="dxa"/>
          </w:tcPr>
          <w:p>
            <w:pPr>
              <w:pStyle w:val="TableParagraph"/>
              <w:spacing w:line="255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SALUD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1,501,360,422.79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1,501,360,422.79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PREVENCIÓN,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SANCIÓN,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TRANSPARENCIA,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RENDICIÓN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CUENTAS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58,988,431.43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58,988,431.43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FORTALECIMIENTO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LAS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CAPACIDADES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MUNICIPIOS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ind w:right="60"/>
              <w:rPr>
                <w:sz w:val="22"/>
              </w:rPr>
            </w:pPr>
            <w:r>
              <w:rPr>
                <w:sz w:val="22"/>
              </w:rPr>
              <w:t>146,060,076.12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61"/>
              <w:rPr>
                <w:sz w:val="22"/>
              </w:rPr>
            </w:pPr>
            <w:r>
              <w:rPr>
                <w:sz w:val="22"/>
              </w:rPr>
              <w:t>146,060,076.12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DEFENSORÍA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JURÍDICA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LABORAL</w:t>
            </w:r>
          </w:p>
        </w:tc>
        <w:tc>
          <w:tcPr>
            <w:tcW w:w="1695" w:type="dxa"/>
          </w:tcPr>
          <w:p>
            <w:pPr>
              <w:pStyle w:val="TableParagraph"/>
              <w:spacing w:line="254" w:lineRule="exact"/>
              <w:ind w:right="60"/>
              <w:rPr>
                <w:sz w:val="22"/>
              </w:rPr>
            </w:pPr>
            <w:r>
              <w:rPr>
                <w:sz w:val="22"/>
              </w:rPr>
              <w:t>152,608,691.22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4" w:lineRule="exact"/>
              <w:ind w:right="61"/>
              <w:rPr>
                <w:sz w:val="22"/>
              </w:rPr>
            </w:pPr>
            <w:r>
              <w:rPr>
                <w:sz w:val="22"/>
              </w:rPr>
              <w:t>152,608,691.22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PREVENCIÓN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SALUD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1,756,354.00</w:t>
            </w:r>
          </w:p>
        </w:tc>
        <w:tc>
          <w:tcPr>
            <w:tcW w:w="18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679,609,668.47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681,366,022.47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VIGILANCIA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FISCALIZACIÓN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PÚBLICOS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108,230,641.52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108,230,641.52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INCLUSIÓN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BIENESTAR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OAXACA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103,171,390.32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103,171,390.32</w:t>
            </w:r>
          </w:p>
        </w:tc>
      </w:tr>
      <w:tr>
        <w:trPr>
          <w:trHeight w:val="556" w:hRule="atLeast"/>
        </w:trPr>
        <w:tc>
          <w:tcPr>
            <w:tcW w:w="6942" w:type="dxa"/>
          </w:tcPr>
          <w:p>
            <w:pPr>
              <w:pStyle w:val="TableParagraph"/>
              <w:spacing w:line="268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PREVENCIÓN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RESOLUCIÓN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CONFLICTOS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PRESTACIÓN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47" w:lineRule="exact" w:before="2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SALUD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12,073,176.00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3"/>
              <w:ind w:right="59"/>
              <w:rPr>
                <w:sz w:val="22"/>
              </w:rPr>
            </w:pPr>
            <w:r>
              <w:rPr>
                <w:sz w:val="22"/>
              </w:rPr>
              <w:t>12,073,176.00</w:t>
            </w:r>
          </w:p>
        </w:tc>
      </w:tr>
      <w:tr>
        <w:trPr>
          <w:trHeight w:val="331" w:hRule="atLeast"/>
        </w:trPr>
        <w:tc>
          <w:tcPr>
            <w:tcW w:w="6942" w:type="dxa"/>
          </w:tcPr>
          <w:p>
            <w:pPr>
              <w:pStyle w:val="TableParagraph"/>
              <w:spacing w:line="240" w:lineRule="auto" w:before="2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PROMOCIÓN,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RECREACIÓN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DEPORTE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30"/>
              <w:rPr>
                <w:sz w:val="22"/>
              </w:rPr>
            </w:pPr>
            <w:r>
              <w:rPr>
                <w:sz w:val="22"/>
              </w:rPr>
              <w:t>61,075,383.68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3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30"/>
              <w:ind w:right="59"/>
              <w:rPr>
                <w:sz w:val="22"/>
              </w:rPr>
            </w:pPr>
            <w:r>
              <w:rPr>
                <w:sz w:val="22"/>
              </w:rPr>
              <w:t>61,075,383.68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PRODUCCIÓN,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TRANSMISIÓN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COBERTURA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RADIO,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TELEVISIÓN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58,636,872.11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58,636,872.11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DIFUSIÓN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ACCIONES,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GUBERNAMENTALES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right="60"/>
              <w:rPr>
                <w:sz w:val="22"/>
              </w:rPr>
            </w:pPr>
            <w:r>
              <w:rPr>
                <w:sz w:val="22"/>
              </w:rPr>
              <w:t>268,901,556.77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61"/>
              <w:rPr>
                <w:sz w:val="22"/>
              </w:rPr>
            </w:pPr>
            <w:r>
              <w:rPr>
                <w:sz w:val="22"/>
              </w:rPr>
              <w:t>268,901,556.77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EJECUTIVO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287,463,633.33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287,463,633.33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DOCENTE</w:t>
            </w:r>
          </w:p>
        </w:tc>
        <w:tc>
          <w:tcPr>
            <w:tcW w:w="1695" w:type="dxa"/>
          </w:tcPr>
          <w:p>
            <w:pPr>
              <w:pStyle w:val="TableParagraph"/>
              <w:ind w:right="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578,596,507.31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578,596,507.31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ADMINISTRACIÓN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ESTRATÉGICA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QUEHACER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EDUCATIVO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 w:before="0"/>
              <w:ind w:right="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0"/>
              <w:ind w:right="61"/>
              <w:rPr>
                <w:sz w:val="22"/>
              </w:rPr>
            </w:pPr>
            <w:r>
              <w:rPr>
                <w:sz w:val="22"/>
              </w:rPr>
              <w:t>1,994,925,616.43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0"/>
              <w:ind w:right="61"/>
              <w:rPr>
                <w:sz w:val="22"/>
              </w:rPr>
            </w:pPr>
            <w:r>
              <w:rPr>
                <w:sz w:val="22"/>
              </w:rPr>
              <w:t>1,994,925,616.43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ADMINISTRACIÓN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437,212.00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437,212.00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CAMBIO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CLIMÁTICO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237,900.00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237,900.00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ORDENAMIENTO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ECOLÓGICO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TERRITORIAL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147,000.06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147,000.06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1695" w:type="dxa"/>
          </w:tcPr>
          <w:p>
            <w:pPr>
              <w:pStyle w:val="TableParagraph"/>
              <w:spacing w:line="254" w:lineRule="exact" w:before="0"/>
              <w:rPr>
                <w:sz w:val="22"/>
              </w:rPr>
            </w:pPr>
            <w:r>
              <w:rPr>
                <w:sz w:val="22"/>
              </w:rPr>
              <w:t>221,156.00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54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4" w:lineRule="exact" w:before="0"/>
              <w:rPr>
                <w:sz w:val="22"/>
              </w:rPr>
            </w:pPr>
            <w:r>
              <w:rPr>
                <w:sz w:val="22"/>
              </w:rPr>
              <w:t>221,156.00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CONSERVACIÓN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RESTAURACIÓN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FORESTAL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9,074,895.74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9,074,895.74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RESIDUOS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SÓLIDOS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2,053,195.98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0"/>
              <w:ind w:right="59"/>
              <w:rPr>
                <w:sz w:val="22"/>
              </w:rPr>
            </w:pPr>
            <w:r>
              <w:rPr>
                <w:sz w:val="22"/>
              </w:rPr>
              <w:t>2,053,195.98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PROYECTOS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220,000.00</w:t>
            </w:r>
          </w:p>
        </w:tc>
        <w:tc>
          <w:tcPr>
            <w:tcW w:w="1801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220,000.00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6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ORDENAMIENTO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TERRITORIAL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URBANO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4,429,561.97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0"/>
              <w:ind w:right="60"/>
              <w:rPr>
                <w:sz w:val="22"/>
              </w:rPr>
            </w:pPr>
            <w:r>
              <w:rPr>
                <w:sz w:val="22"/>
              </w:rPr>
              <w:t>4,429,561.97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5840" w:h="12240" w:orient="landscape"/>
          <w:pgMar w:header="747" w:footer="221" w:top="2500" w:bottom="420" w:left="1340" w:right="1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3"/>
        </w:rPr>
      </w:pPr>
    </w:p>
    <w:tbl>
      <w:tblPr>
        <w:tblW w:w="0" w:type="auto"/>
        <w:jc w:val="left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2"/>
        <w:gridCol w:w="1695"/>
        <w:gridCol w:w="1801"/>
        <w:gridCol w:w="1800"/>
      </w:tblGrid>
      <w:tr>
        <w:trPr>
          <w:trHeight w:val="273" w:hRule="atLeast"/>
        </w:trPr>
        <w:tc>
          <w:tcPr>
            <w:tcW w:w="6942" w:type="dxa"/>
            <w:shd w:val="clear" w:color="auto" w:fill="1F3863"/>
          </w:tcPr>
          <w:p>
            <w:pPr>
              <w:pStyle w:val="TableParagraph"/>
              <w:ind w:left="2895" w:right="288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PROGRAMA</w:t>
            </w:r>
          </w:p>
        </w:tc>
        <w:tc>
          <w:tcPr>
            <w:tcW w:w="1695" w:type="dxa"/>
            <w:shd w:val="clear" w:color="auto" w:fill="1F3863"/>
          </w:tcPr>
          <w:p>
            <w:pPr>
              <w:pStyle w:val="TableParagraph"/>
              <w:ind w:left="453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ESTATAL</w:t>
            </w:r>
          </w:p>
        </w:tc>
        <w:tc>
          <w:tcPr>
            <w:tcW w:w="1801" w:type="dxa"/>
            <w:shd w:val="clear" w:color="auto" w:fill="1F3863"/>
          </w:tcPr>
          <w:p>
            <w:pPr>
              <w:pStyle w:val="TableParagraph"/>
              <w:ind w:left="495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FEDERAL</w:t>
            </w:r>
          </w:p>
        </w:tc>
        <w:tc>
          <w:tcPr>
            <w:tcW w:w="1800" w:type="dxa"/>
            <w:shd w:val="clear" w:color="auto" w:fill="1F3863"/>
          </w:tcPr>
          <w:p>
            <w:pPr>
              <w:pStyle w:val="TableParagraph"/>
              <w:ind w:left="601" w:right="0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PLANEACIÓN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TURÍSTICA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ESTRATÉGICO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12,496,823.17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12,496,823.17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PROFESIONALIZACIÓN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TURÍSTICA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15,490,018.80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59"/>
              <w:rPr>
                <w:sz w:val="22"/>
              </w:rPr>
            </w:pPr>
            <w:r>
              <w:rPr>
                <w:sz w:val="22"/>
              </w:rPr>
              <w:t>15,490,018.80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COMERCIALIZACIÓN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TURÍSTICA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ind w:right="60"/>
              <w:rPr>
                <w:sz w:val="22"/>
              </w:rPr>
            </w:pPr>
            <w:r>
              <w:rPr>
                <w:sz w:val="22"/>
              </w:rPr>
              <w:t>4,008,989.70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ind w:right="60"/>
              <w:rPr>
                <w:sz w:val="22"/>
              </w:rPr>
            </w:pPr>
            <w:r>
              <w:rPr>
                <w:sz w:val="22"/>
              </w:rPr>
              <w:t>4,008,989.70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AMPLIACIÓN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COBERTURA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SUPERIOR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 w:before="0"/>
              <w:rPr>
                <w:sz w:val="22"/>
              </w:rPr>
            </w:pPr>
            <w:r>
              <w:rPr>
                <w:sz w:val="22"/>
              </w:rPr>
              <w:t>1,613,063,844.0</w:t>
            </w:r>
          </w:p>
        </w:tc>
        <w:tc>
          <w:tcPr>
            <w:tcW w:w="1801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1,302,052,510.04</w:t>
            </w:r>
          </w:p>
        </w:tc>
        <w:tc>
          <w:tcPr>
            <w:tcW w:w="1800" w:type="dxa"/>
          </w:tcPr>
          <w:p>
            <w:pPr>
              <w:pStyle w:val="TableParagraph"/>
              <w:ind w:right="61"/>
              <w:rPr>
                <w:sz w:val="22"/>
              </w:rPr>
            </w:pPr>
            <w:r>
              <w:rPr>
                <w:sz w:val="22"/>
              </w:rPr>
              <w:t>2,915,116,354.11</w:t>
            </w:r>
          </w:p>
        </w:tc>
      </w:tr>
      <w:tr>
        <w:trPr>
          <w:trHeight w:val="275" w:hRule="atLeast"/>
        </w:trPr>
        <w:tc>
          <w:tcPr>
            <w:tcW w:w="6942" w:type="dxa"/>
          </w:tcPr>
          <w:p>
            <w:pPr>
              <w:pStyle w:val="TableParagraph"/>
              <w:spacing w:line="254" w:lineRule="exact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SALVAGUARDA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INMATERIAL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13,398,040.41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right="59"/>
              <w:rPr>
                <w:sz w:val="22"/>
              </w:rPr>
            </w:pPr>
            <w:r>
              <w:rPr>
                <w:sz w:val="22"/>
              </w:rPr>
              <w:t>13,398,040.41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SUSTENTABLE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SOSTENIBLE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58,139,887.14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58,139,887.14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FORTALECIMIENTO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INFRAESTRUCTURA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FÍSICA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31,832,064.33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31,832,064.33</w:t>
            </w:r>
          </w:p>
        </w:tc>
      </w:tr>
      <w:tr>
        <w:trPr>
          <w:trHeight w:val="558" w:hRule="atLeast"/>
        </w:trPr>
        <w:tc>
          <w:tcPr>
            <w:tcW w:w="6942" w:type="dxa"/>
          </w:tcPr>
          <w:p>
            <w:pPr>
              <w:pStyle w:val="TableParagraph"/>
              <w:spacing w:line="240" w:lineRule="auto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APROVECHAMIENTO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SUSTENTABLE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FACTORES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PRODUCTIVOS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49" w:lineRule="exact" w:before="2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ESTADO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 w:before="145"/>
              <w:ind w:right="60"/>
              <w:rPr>
                <w:sz w:val="22"/>
              </w:rPr>
            </w:pPr>
            <w:r>
              <w:rPr>
                <w:sz w:val="22"/>
              </w:rPr>
              <w:t>115,264,890.51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 w:before="14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45"/>
              <w:ind w:right="61"/>
              <w:rPr>
                <w:sz w:val="22"/>
              </w:rPr>
            </w:pPr>
            <w:r>
              <w:rPr>
                <w:sz w:val="22"/>
              </w:rPr>
              <w:t>115,264,890.51</w:t>
            </w:r>
          </w:p>
        </w:tc>
      </w:tr>
      <w:tr>
        <w:trPr>
          <w:trHeight w:val="273" w:hRule="atLeast"/>
        </w:trPr>
        <w:tc>
          <w:tcPr>
            <w:tcW w:w="6942" w:type="dxa"/>
          </w:tcPr>
          <w:p>
            <w:pPr>
              <w:pStyle w:val="TableParagraph"/>
              <w:spacing w:line="253" w:lineRule="exact" w:before="0"/>
              <w:ind w:left="69" w:right="0"/>
              <w:jc w:val="left"/>
              <w:rPr>
                <w:sz w:val="22"/>
              </w:rPr>
            </w:pPr>
            <w:r>
              <w:rPr>
                <w:sz w:val="22"/>
              </w:rPr>
              <w:t>BÚSQUEDA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DESAPARECIDAS</w:t>
            </w:r>
          </w:p>
        </w:tc>
        <w:tc>
          <w:tcPr>
            <w:tcW w:w="1695" w:type="dxa"/>
          </w:tcPr>
          <w:p>
            <w:pPr>
              <w:pStyle w:val="TableParagraph"/>
              <w:ind w:right="60"/>
              <w:rPr>
                <w:sz w:val="22"/>
              </w:rPr>
            </w:pPr>
            <w:r>
              <w:rPr>
                <w:sz w:val="22"/>
              </w:rPr>
              <w:t>4,537,500.00</w:t>
            </w:r>
          </w:p>
        </w:tc>
        <w:tc>
          <w:tcPr>
            <w:tcW w:w="1801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18,150,000.00</w:t>
            </w:r>
          </w:p>
        </w:tc>
        <w:tc>
          <w:tcPr>
            <w:tcW w:w="1800" w:type="dxa"/>
          </w:tcPr>
          <w:p>
            <w:pPr>
              <w:pStyle w:val="TableParagraph"/>
              <w:ind w:right="59"/>
              <w:rPr>
                <w:sz w:val="22"/>
              </w:rPr>
            </w:pPr>
            <w:r>
              <w:rPr>
                <w:sz w:val="22"/>
              </w:rPr>
              <w:t>22,687,500.00</w:t>
            </w:r>
          </w:p>
        </w:tc>
      </w:tr>
    </w:tbl>
    <w:sectPr>
      <w:pgSz w:w="15840" w:h="12240" w:orient="landscape"/>
      <w:pgMar w:header="747" w:footer="221" w:top="2500" w:bottom="42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48999pt;margin-top:585.953552pt;width:21.05pt;height:12.1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5.48999pt;margin-top:585.953552pt;width:21.05pt;height:12.1pt;mso-position-horizontal-relative:page;mso-position-vertical-relative:page;z-index:-162539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062016">
          <wp:simplePos x="0" y="0"/>
          <wp:positionH relativeFrom="page">
            <wp:posOffset>920289</wp:posOffset>
          </wp:positionH>
          <wp:positionV relativeFrom="page">
            <wp:posOffset>474555</wp:posOffset>
          </wp:positionV>
          <wp:extent cx="1126429" cy="11155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429" cy="1115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52" w:lineRule="exact"/>
      <w:ind w:right="58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2022-01-29T01:03:53Z</dcterms:created>
  <dcterms:modified xsi:type="dcterms:W3CDTF">2022-01-29T01:03:53Z</dcterms:modified>
</cp:coreProperties>
</file>